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F3" w:rsidRDefault="006F2BF3"/>
    <w:p w:rsidR="005B4854" w:rsidRDefault="005B4854"/>
    <w:p w:rsidR="005B4854" w:rsidRDefault="005B4854" w:rsidP="005B4854">
      <w:pPr>
        <w:pStyle w:val="Default"/>
        <w:spacing w:line="360" w:lineRule="auto"/>
        <w:jc w:val="center"/>
        <w:rPr>
          <w:rFonts w:ascii="Verdana" w:hAnsi="Verdana"/>
          <w:b/>
          <w:color w:val="auto"/>
          <w:sz w:val="16"/>
          <w:szCs w:val="16"/>
        </w:rPr>
      </w:pPr>
    </w:p>
    <w:p w:rsidR="005B4854" w:rsidRPr="00601C9D" w:rsidRDefault="005B4854" w:rsidP="005B4854">
      <w:pPr>
        <w:pStyle w:val="Default"/>
        <w:spacing w:line="360" w:lineRule="auto"/>
        <w:jc w:val="center"/>
        <w:rPr>
          <w:rFonts w:ascii="Verdana" w:hAnsi="Verdana"/>
          <w:b/>
          <w:i/>
          <w:color w:val="auto"/>
          <w:szCs w:val="16"/>
        </w:rPr>
      </w:pPr>
      <w:r w:rsidRPr="00601C9D">
        <w:rPr>
          <w:rFonts w:ascii="Verdana" w:hAnsi="Verdana"/>
          <w:b/>
          <w:i/>
          <w:color w:val="auto"/>
          <w:szCs w:val="16"/>
        </w:rPr>
        <w:t xml:space="preserve">ΠΑΡΑΡΤΗΜΑ Α </w:t>
      </w:r>
    </w:p>
    <w:p w:rsidR="005B4854" w:rsidRDefault="005B4854" w:rsidP="005B4854">
      <w:pPr>
        <w:pStyle w:val="Default"/>
        <w:spacing w:line="360" w:lineRule="auto"/>
        <w:jc w:val="center"/>
        <w:rPr>
          <w:rFonts w:ascii="Verdana" w:hAnsi="Verdana"/>
          <w:b/>
          <w:color w:val="auto"/>
          <w:sz w:val="16"/>
          <w:szCs w:val="16"/>
        </w:rPr>
      </w:pPr>
    </w:p>
    <w:p w:rsidR="005B4854" w:rsidRPr="00BB04DD" w:rsidRDefault="005B4854" w:rsidP="005B4854">
      <w:pPr>
        <w:rPr>
          <w:rFonts w:ascii="Times New Roman" w:hAnsi="Times New Roman"/>
          <w:b/>
          <w:sz w:val="22"/>
          <w:szCs w:val="22"/>
        </w:rPr>
      </w:pPr>
      <w:r w:rsidRPr="00BB04DD">
        <w:rPr>
          <w:rFonts w:ascii="Times New Roman" w:hAnsi="Times New Roman"/>
          <w:b/>
          <w:sz w:val="22"/>
          <w:szCs w:val="22"/>
        </w:rPr>
        <w:t>ΓΕΩΠΟΝΙΚΟ ΠΑΝΕΠΙΣΤΗΜΙΟ ΑΘΗΝΩΝ</w:t>
      </w:r>
      <w:r w:rsidRPr="00BB04DD">
        <w:rPr>
          <w:rFonts w:ascii="Times New Roman" w:hAnsi="Times New Roman"/>
          <w:b/>
          <w:sz w:val="22"/>
          <w:szCs w:val="22"/>
        </w:rPr>
        <w:tab/>
      </w:r>
      <w:r w:rsidRPr="00BB04DD">
        <w:rPr>
          <w:rFonts w:ascii="Times New Roman" w:hAnsi="Times New Roman"/>
          <w:b/>
          <w:sz w:val="22"/>
          <w:szCs w:val="22"/>
        </w:rPr>
        <w:tab/>
      </w:r>
      <w:r w:rsidRPr="00BB04DD">
        <w:rPr>
          <w:rFonts w:ascii="Times New Roman" w:hAnsi="Times New Roman"/>
          <w:b/>
          <w:sz w:val="22"/>
          <w:szCs w:val="22"/>
        </w:rPr>
        <w:tab/>
      </w:r>
    </w:p>
    <w:p w:rsidR="005B4854" w:rsidRPr="00BB04DD" w:rsidRDefault="005B4854" w:rsidP="005B4854">
      <w:pPr>
        <w:rPr>
          <w:rFonts w:ascii="Times New Roman" w:hAnsi="Times New Roman"/>
          <w:b/>
          <w:sz w:val="22"/>
          <w:szCs w:val="22"/>
        </w:rPr>
      </w:pPr>
      <w:r w:rsidRPr="00BB04DD">
        <w:rPr>
          <w:rFonts w:ascii="Times New Roman" w:hAnsi="Times New Roman"/>
          <w:b/>
          <w:sz w:val="22"/>
          <w:szCs w:val="22"/>
        </w:rPr>
        <w:t>ΤΕΧΝΙΚΗ ΥΠΗΡΕΣΙΑ</w:t>
      </w:r>
      <w:r w:rsidRPr="00BB04DD">
        <w:rPr>
          <w:rFonts w:ascii="Times New Roman" w:hAnsi="Times New Roman"/>
          <w:b/>
          <w:sz w:val="22"/>
          <w:szCs w:val="22"/>
        </w:rPr>
        <w:tab/>
      </w:r>
      <w:r w:rsidRPr="00BB04DD">
        <w:rPr>
          <w:rFonts w:ascii="Times New Roman" w:hAnsi="Times New Roman"/>
          <w:b/>
          <w:sz w:val="22"/>
          <w:szCs w:val="22"/>
        </w:rPr>
        <w:tab/>
      </w:r>
      <w:r w:rsidRPr="00BB04DD">
        <w:rPr>
          <w:rFonts w:ascii="Times New Roman" w:hAnsi="Times New Roman"/>
          <w:b/>
          <w:sz w:val="22"/>
          <w:szCs w:val="22"/>
        </w:rPr>
        <w:tab/>
      </w:r>
      <w:r w:rsidRPr="00BB04DD">
        <w:rPr>
          <w:rFonts w:ascii="Times New Roman" w:hAnsi="Times New Roman"/>
          <w:b/>
          <w:sz w:val="22"/>
          <w:szCs w:val="22"/>
        </w:rPr>
        <w:tab/>
      </w:r>
      <w:r w:rsidRPr="00BB04DD">
        <w:rPr>
          <w:rFonts w:ascii="Times New Roman" w:hAnsi="Times New Roman"/>
          <w:b/>
          <w:sz w:val="22"/>
          <w:szCs w:val="22"/>
        </w:rPr>
        <w:tab/>
      </w:r>
      <w:r w:rsidRPr="00BB04DD">
        <w:rPr>
          <w:rFonts w:ascii="Times New Roman" w:hAnsi="Times New Roman"/>
          <w:b/>
          <w:sz w:val="22"/>
          <w:szCs w:val="22"/>
        </w:rPr>
        <w:tab/>
      </w:r>
      <w:r w:rsidRPr="00BB04DD">
        <w:rPr>
          <w:rFonts w:ascii="Times New Roman" w:hAnsi="Times New Roman"/>
          <w:b/>
          <w:sz w:val="22"/>
          <w:szCs w:val="22"/>
        </w:rPr>
        <w:tab/>
      </w:r>
    </w:p>
    <w:p w:rsidR="005B4854" w:rsidRPr="00BB04DD" w:rsidRDefault="005B4854" w:rsidP="005B4854">
      <w:pPr>
        <w:rPr>
          <w:rFonts w:ascii="Times New Roman" w:hAnsi="Times New Roman"/>
          <w:b/>
          <w:sz w:val="22"/>
          <w:szCs w:val="22"/>
        </w:rPr>
      </w:pPr>
      <w:r w:rsidRPr="00BB04DD">
        <w:rPr>
          <w:rFonts w:ascii="Times New Roman" w:hAnsi="Times New Roman"/>
          <w:b/>
          <w:sz w:val="22"/>
          <w:szCs w:val="22"/>
        </w:rPr>
        <w:t>ΤΜΗΜΑ  ΚΑΤΑΣΚΕΥΩΝ – ΕΠΙΣΚΕΥΩΝ</w:t>
      </w:r>
    </w:p>
    <w:p w:rsidR="005B4854" w:rsidRPr="00BB04DD" w:rsidRDefault="005B4854" w:rsidP="005B4854">
      <w:pPr>
        <w:rPr>
          <w:rFonts w:ascii="Times New Roman" w:hAnsi="Times New Roman"/>
          <w:b/>
          <w:sz w:val="20"/>
          <w:szCs w:val="20"/>
        </w:rPr>
      </w:pPr>
      <w:proofErr w:type="spellStart"/>
      <w:r w:rsidRPr="00BB04DD">
        <w:rPr>
          <w:rFonts w:ascii="Times New Roman" w:hAnsi="Times New Roman"/>
          <w:b/>
          <w:sz w:val="20"/>
          <w:szCs w:val="20"/>
        </w:rPr>
        <w:t>ΠΛΗΡ.:Αδ</w:t>
      </w:r>
      <w:proofErr w:type="spellEnd"/>
      <w:r w:rsidRPr="00BB04DD">
        <w:rPr>
          <w:rFonts w:ascii="Times New Roman" w:hAnsi="Times New Roman"/>
          <w:b/>
          <w:sz w:val="20"/>
          <w:szCs w:val="20"/>
        </w:rPr>
        <w:t xml:space="preserve">. </w:t>
      </w:r>
      <w:proofErr w:type="spellStart"/>
      <w:r w:rsidRPr="00BB04DD">
        <w:rPr>
          <w:rFonts w:ascii="Times New Roman" w:hAnsi="Times New Roman"/>
          <w:b/>
          <w:sz w:val="20"/>
          <w:szCs w:val="20"/>
        </w:rPr>
        <w:t>Αριστοπούλου</w:t>
      </w:r>
      <w:proofErr w:type="spellEnd"/>
      <w:r w:rsidRPr="00BB04DD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BB04DD">
        <w:rPr>
          <w:rFonts w:ascii="Times New Roman" w:hAnsi="Times New Roman"/>
          <w:b/>
          <w:sz w:val="20"/>
          <w:szCs w:val="20"/>
        </w:rPr>
        <w:t>Διπλ</w:t>
      </w:r>
      <w:proofErr w:type="spellEnd"/>
      <w:r w:rsidRPr="00BB04DD">
        <w:rPr>
          <w:rFonts w:ascii="Times New Roman" w:hAnsi="Times New Roman"/>
          <w:b/>
          <w:sz w:val="20"/>
          <w:szCs w:val="20"/>
        </w:rPr>
        <w:t>. Χημικός Μηχ.</w:t>
      </w:r>
    </w:p>
    <w:p w:rsidR="005B4854" w:rsidRPr="00BB04DD" w:rsidRDefault="005B4854" w:rsidP="005B4854">
      <w:pPr>
        <w:rPr>
          <w:rFonts w:ascii="Times New Roman" w:hAnsi="Times New Roman"/>
          <w:sz w:val="20"/>
          <w:szCs w:val="20"/>
        </w:rPr>
      </w:pPr>
      <w:proofErr w:type="spellStart"/>
      <w:r w:rsidRPr="00BB04DD">
        <w:rPr>
          <w:rFonts w:ascii="Times New Roman" w:hAnsi="Times New Roman"/>
          <w:sz w:val="20"/>
          <w:szCs w:val="20"/>
        </w:rPr>
        <w:t>Ταχ</w:t>
      </w:r>
      <w:proofErr w:type="spellEnd"/>
      <w:r w:rsidRPr="00BB04DD">
        <w:rPr>
          <w:rFonts w:ascii="Times New Roman" w:hAnsi="Times New Roman"/>
          <w:sz w:val="20"/>
          <w:szCs w:val="20"/>
        </w:rPr>
        <w:t>. Δ/</w:t>
      </w:r>
      <w:proofErr w:type="spellStart"/>
      <w:r w:rsidRPr="00BB04DD">
        <w:rPr>
          <w:rFonts w:ascii="Times New Roman" w:hAnsi="Times New Roman"/>
          <w:sz w:val="20"/>
          <w:szCs w:val="20"/>
        </w:rPr>
        <w:t>νση:</w:t>
      </w:r>
      <w:proofErr w:type="spellEnd"/>
      <w:r w:rsidRPr="00BB04DD">
        <w:rPr>
          <w:rFonts w:ascii="Times New Roman" w:hAnsi="Times New Roman"/>
          <w:sz w:val="20"/>
          <w:szCs w:val="20"/>
        </w:rPr>
        <w:t xml:space="preserve"> Ιερά Οδός 75, 11855</w:t>
      </w:r>
    </w:p>
    <w:p w:rsidR="005B4854" w:rsidRPr="00BB04DD" w:rsidRDefault="005B4854" w:rsidP="005B4854">
      <w:pPr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BB04DD">
        <w:rPr>
          <w:rFonts w:ascii="Times New Roman" w:hAnsi="Times New Roman"/>
          <w:sz w:val="20"/>
          <w:szCs w:val="20"/>
        </w:rPr>
        <w:t>Τηλ</w:t>
      </w:r>
      <w:proofErr w:type="spellEnd"/>
      <w:r w:rsidRPr="00BB04DD">
        <w:rPr>
          <w:rFonts w:ascii="Times New Roman" w:hAnsi="Times New Roman"/>
          <w:sz w:val="20"/>
          <w:szCs w:val="20"/>
          <w:lang w:val="en-US"/>
        </w:rPr>
        <w:t>. : 210-529 4870</w:t>
      </w:r>
    </w:p>
    <w:p w:rsidR="005B4854" w:rsidRPr="00BB04DD" w:rsidRDefault="005B4854" w:rsidP="005B4854">
      <w:pPr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BB04DD">
        <w:rPr>
          <w:rFonts w:ascii="Times New Roman" w:hAnsi="Times New Roman"/>
          <w:sz w:val="20"/>
          <w:szCs w:val="20"/>
          <w:lang w:val="en-US"/>
        </w:rPr>
        <w:t>Fax  :</w:t>
      </w:r>
      <w:proofErr w:type="gramEnd"/>
      <w:r w:rsidRPr="00BB04DD">
        <w:rPr>
          <w:rFonts w:ascii="Times New Roman" w:hAnsi="Times New Roman"/>
          <w:sz w:val="20"/>
          <w:szCs w:val="20"/>
          <w:lang w:val="en-US"/>
        </w:rPr>
        <w:t xml:space="preserve"> 210-529 4880             </w:t>
      </w:r>
    </w:p>
    <w:p w:rsidR="005B4854" w:rsidRPr="00BB04DD" w:rsidRDefault="005B4854" w:rsidP="005B4854">
      <w:pPr>
        <w:jc w:val="both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BB04DD">
        <w:rPr>
          <w:rFonts w:ascii="Times New Roman" w:hAnsi="Times New Roman"/>
          <w:sz w:val="20"/>
          <w:szCs w:val="20"/>
          <w:lang w:val="en-US"/>
        </w:rPr>
        <w:t>e-mail</w:t>
      </w:r>
      <w:proofErr w:type="gramEnd"/>
      <w:r w:rsidRPr="00BB04DD">
        <w:rPr>
          <w:rFonts w:ascii="Times New Roman" w:hAnsi="Times New Roman"/>
          <w:sz w:val="20"/>
          <w:szCs w:val="20"/>
          <w:lang w:val="en-US"/>
        </w:rPr>
        <w:t>: mando@aua.gr</w:t>
      </w:r>
      <w:r w:rsidRPr="00BB04DD">
        <w:rPr>
          <w:rFonts w:ascii="Times New Roman" w:hAnsi="Times New Roman"/>
          <w:sz w:val="20"/>
          <w:szCs w:val="20"/>
          <w:lang w:val="en-US"/>
        </w:rPr>
        <w:tab/>
      </w:r>
      <w:r w:rsidRPr="00BB04DD">
        <w:rPr>
          <w:rFonts w:ascii="Times New Roman" w:hAnsi="Times New Roman"/>
          <w:sz w:val="20"/>
          <w:szCs w:val="20"/>
          <w:lang w:val="en-US"/>
        </w:rPr>
        <w:tab/>
      </w:r>
      <w:r w:rsidRPr="00BB04DD">
        <w:rPr>
          <w:rFonts w:ascii="Times New Roman" w:hAnsi="Times New Roman"/>
          <w:sz w:val="20"/>
          <w:szCs w:val="20"/>
          <w:lang w:val="en-US"/>
        </w:rPr>
        <w:tab/>
      </w:r>
      <w:r w:rsidRPr="00BB04DD">
        <w:rPr>
          <w:rFonts w:ascii="Times New Roman" w:hAnsi="Times New Roman"/>
          <w:sz w:val="20"/>
          <w:szCs w:val="20"/>
          <w:lang w:val="en-US"/>
        </w:rPr>
        <w:tab/>
      </w:r>
      <w:r w:rsidRPr="00BB04DD">
        <w:rPr>
          <w:rFonts w:ascii="Times New Roman" w:hAnsi="Times New Roman"/>
          <w:sz w:val="20"/>
          <w:szCs w:val="20"/>
          <w:lang w:val="en-US"/>
        </w:rPr>
        <w:tab/>
      </w:r>
      <w:r w:rsidRPr="00BB04DD">
        <w:rPr>
          <w:rFonts w:ascii="Times New Roman" w:hAnsi="Times New Roman"/>
          <w:sz w:val="20"/>
          <w:szCs w:val="20"/>
          <w:lang w:val="en-US"/>
        </w:rPr>
        <w:tab/>
      </w:r>
      <w:r w:rsidRPr="00BB04DD">
        <w:rPr>
          <w:rFonts w:ascii="Times New Roman" w:hAnsi="Times New Roman"/>
          <w:sz w:val="20"/>
          <w:szCs w:val="20"/>
          <w:lang w:val="en-US"/>
        </w:rPr>
        <w:tab/>
      </w:r>
    </w:p>
    <w:p w:rsidR="005B4854" w:rsidRPr="00BB04DD" w:rsidRDefault="005B4854" w:rsidP="005B4854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5B4854" w:rsidRPr="00BB04DD" w:rsidRDefault="005B4854" w:rsidP="005B4854">
      <w:pPr>
        <w:ind w:left="5245" w:hanging="5245"/>
        <w:rPr>
          <w:rFonts w:ascii="Times New Roman" w:hAnsi="Times New Roman"/>
          <w:sz w:val="24"/>
          <w:szCs w:val="24"/>
          <w:lang w:val="en-US"/>
        </w:rPr>
      </w:pPr>
      <w:r w:rsidRPr="00BB04DD">
        <w:rPr>
          <w:rFonts w:ascii="Times New Roman" w:hAnsi="Times New Roman"/>
          <w:sz w:val="24"/>
          <w:szCs w:val="24"/>
          <w:lang w:val="en-US"/>
        </w:rPr>
        <w:t xml:space="preserve">                               </w:t>
      </w:r>
      <w:r w:rsidRPr="00BB04DD">
        <w:rPr>
          <w:rFonts w:ascii="Times New Roman" w:hAnsi="Times New Roman"/>
          <w:sz w:val="24"/>
          <w:szCs w:val="24"/>
          <w:lang w:val="en-US"/>
        </w:rPr>
        <w:tab/>
      </w:r>
      <w:r w:rsidRPr="00BB04DD">
        <w:rPr>
          <w:rFonts w:ascii="Times New Roman" w:hAnsi="Times New Roman"/>
          <w:sz w:val="24"/>
          <w:szCs w:val="24"/>
          <w:lang w:val="en-US"/>
        </w:rPr>
        <w:tab/>
      </w:r>
    </w:p>
    <w:p w:rsidR="005B4854" w:rsidRPr="00BB04DD" w:rsidRDefault="005B4854" w:rsidP="005B4854">
      <w:pPr>
        <w:rPr>
          <w:rFonts w:ascii="Times New Roman" w:hAnsi="Times New Roman"/>
          <w:sz w:val="24"/>
          <w:szCs w:val="24"/>
        </w:rPr>
      </w:pPr>
      <w:r w:rsidRPr="00BB04DD">
        <w:rPr>
          <w:rFonts w:ascii="Times New Roman" w:hAnsi="Times New Roman"/>
          <w:sz w:val="24"/>
          <w:szCs w:val="24"/>
          <w:lang w:val="en-US"/>
        </w:rPr>
        <w:tab/>
      </w:r>
      <w:r w:rsidRPr="00BB04DD">
        <w:rPr>
          <w:rFonts w:ascii="Times New Roman" w:hAnsi="Times New Roman"/>
          <w:sz w:val="24"/>
          <w:szCs w:val="24"/>
          <w:lang w:val="en-US"/>
        </w:rPr>
        <w:tab/>
      </w:r>
      <w:r w:rsidRPr="00BB04DD">
        <w:rPr>
          <w:rFonts w:ascii="Times New Roman" w:hAnsi="Times New Roman"/>
          <w:sz w:val="24"/>
          <w:szCs w:val="24"/>
          <w:lang w:val="en-US"/>
        </w:rPr>
        <w:tab/>
      </w:r>
      <w:r w:rsidRPr="00BB04DD">
        <w:rPr>
          <w:rFonts w:ascii="Times New Roman" w:hAnsi="Times New Roman"/>
          <w:sz w:val="24"/>
          <w:szCs w:val="24"/>
          <w:lang w:val="en-US"/>
        </w:rPr>
        <w:tab/>
      </w:r>
      <w:r w:rsidRPr="00BB04DD">
        <w:rPr>
          <w:rFonts w:ascii="Times New Roman" w:hAnsi="Times New Roman"/>
          <w:sz w:val="24"/>
          <w:szCs w:val="24"/>
          <w:lang w:val="en-US"/>
        </w:rPr>
        <w:tab/>
      </w:r>
      <w:r w:rsidRPr="00BB04DD">
        <w:rPr>
          <w:rFonts w:ascii="Times New Roman" w:hAnsi="Times New Roman"/>
          <w:sz w:val="24"/>
          <w:szCs w:val="24"/>
          <w:lang w:val="en-US"/>
        </w:rPr>
        <w:tab/>
      </w:r>
      <w:r w:rsidRPr="00BB04DD">
        <w:rPr>
          <w:rFonts w:ascii="Times New Roman" w:hAnsi="Times New Roman"/>
          <w:sz w:val="24"/>
          <w:szCs w:val="24"/>
          <w:lang w:val="en-US"/>
        </w:rPr>
        <w:tab/>
      </w:r>
      <w:r w:rsidRPr="00BB04DD">
        <w:rPr>
          <w:rFonts w:ascii="Times New Roman" w:hAnsi="Times New Roman"/>
          <w:sz w:val="24"/>
          <w:szCs w:val="24"/>
          <w:lang w:val="en-US"/>
        </w:rPr>
        <w:tab/>
      </w:r>
      <w:r w:rsidRPr="00BB04DD">
        <w:rPr>
          <w:rFonts w:ascii="Times New Roman" w:hAnsi="Times New Roman"/>
          <w:sz w:val="24"/>
          <w:szCs w:val="24"/>
        </w:rPr>
        <w:t>Αθήνα,     10-05-2017</w:t>
      </w:r>
    </w:p>
    <w:p w:rsidR="005B4854" w:rsidRPr="00BB04DD" w:rsidRDefault="005B4854" w:rsidP="005B4854">
      <w:pPr>
        <w:ind w:left="4536" w:hanging="4536"/>
        <w:rPr>
          <w:rFonts w:ascii="Times New Roman" w:hAnsi="Times New Roman"/>
          <w:sz w:val="24"/>
          <w:szCs w:val="24"/>
        </w:rPr>
      </w:pPr>
    </w:p>
    <w:p w:rsidR="005B4854" w:rsidRPr="00BB04DD" w:rsidRDefault="005B4854" w:rsidP="005B48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5B4854" w:rsidRPr="00BB04DD" w:rsidRDefault="005B4854" w:rsidP="005B4854">
      <w:pPr>
        <w:jc w:val="center"/>
        <w:rPr>
          <w:rFonts w:ascii="Times New Roman" w:hAnsi="Times New Roman"/>
          <w:b/>
          <w:sz w:val="24"/>
          <w:szCs w:val="24"/>
        </w:rPr>
      </w:pPr>
      <w:r w:rsidRPr="00BB04DD">
        <w:rPr>
          <w:rFonts w:ascii="Times New Roman" w:hAnsi="Times New Roman"/>
          <w:b/>
          <w:sz w:val="24"/>
          <w:szCs w:val="24"/>
        </w:rPr>
        <w:t>ΤΕΧΝΙΚΗ ΠΕΡΙΓΡΑΦΗ - ΠΡΟΔΙΑΓΡΑΦΕΣ</w:t>
      </w:r>
    </w:p>
    <w:p w:rsidR="005B4854" w:rsidRPr="00BB04DD" w:rsidRDefault="005B4854" w:rsidP="005B4854">
      <w:pPr>
        <w:jc w:val="both"/>
        <w:rPr>
          <w:rFonts w:ascii="Times New Roman" w:hAnsi="Times New Roman"/>
          <w:sz w:val="24"/>
          <w:szCs w:val="24"/>
        </w:rPr>
      </w:pPr>
    </w:p>
    <w:p w:rsidR="005B4854" w:rsidRPr="00BB04DD" w:rsidRDefault="005B4854" w:rsidP="005B4854">
      <w:pPr>
        <w:jc w:val="center"/>
        <w:rPr>
          <w:rFonts w:ascii="Times New Roman" w:hAnsi="Times New Roman"/>
          <w:sz w:val="24"/>
          <w:szCs w:val="24"/>
        </w:rPr>
      </w:pPr>
    </w:p>
    <w:p w:rsidR="005B4854" w:rsidRPr="00BB04DD" w:rsidRDefault="005B4854" w:rsidP="005B4854">
      <w:pPr>
        <w:jc w:val="center"/>
        <w:rPr>
          <w:rFonts w:ascii="Times New Roman" w:hAnsi="Times New Roman"/>
          <w:b/>
          <w:sz w:val="24"/>
          <w:szCs w:val="24"/>
        </w:rPr>
      </w:pPr>
      <w:r w:rsidRPr="00BB04DD">
        <w:rPr>
          <w:rFonts w:ascii="Times New Roman" w:hAnsi="Times New Roman"/>
          <w:sz w:val="24"/>
          <w:szCs w:val="24"/>
        </w:rPr>
        <w:t xml:space="preserve">Για το έργο: </w:t>
      </w:r>
      <w:r w:rsidRPr="00BB04DD">
        <w:rPr>
          <w:rFonts w:ascii="Times New Roman" w:hAnsi="Times New Roman"/>
          <w:b/>
          <w:sz w:val="24"/>
          <w:szCs w:val="24"/>
        </w:rPr>
        <w:t xml:space="preserve">« Έλεγχος και ρύθμιση του δικτύου Φ.Α. πίεσης 1 </w:t>
      </w:r>
      <w:proofErr w:type="spellStart"/>
      <w:r w:rsidRPr="00BB04DD">
        <w:rPr>
          <w:rFonts w:ascii="Times New Roman" w:hAnsi="Times New Roman"/>
          <w:b/>
          <w:sz w:val="24"/>
          <w:szCs w:val="24"/>
        </w:rPr>
        <w:t>bar</w:t>
      </w:r>
      <w:proofErr w:type="spellEnd"/>
      <w:r w:rsidRPr="00BB04DD">
        <w:rPr>
          <w:rFonts w:ascii="Times New Roman" w:hAnsi="Times New Roman"/>
          <w:b/>
          <w:sz w:val="24"/>
          <w:szCs w:val="24"/>
        </w:rPr>
        <w:t xml:space="preserve"> και όλων των λεβητοστασίων Φ.Α. στο Γ.Π.Α.»</w:t>
      </w:r>
    </w:p>
    <w:p w:rsidR="005B4854" w:rsidRPr="00BB04DD" w:rsidRDefault="005B4854" w:rsidP="005B4854">
      <w:pPr>
        <w:spacing w:line="48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B4854" w:rsidRPr="00BB04DD" w:rsidRDefault="005B4854" w:rsidP="005B4854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BB04DD">
        <w:rPr>
          <w:rFonts w:ascii="Times New Roman" w:hAnsi="Times New Roman"/>
          <w:sz w:val="24"/>
          <w:szCs w:val="24"/>
        </w:rPr>
        <w:t xml:space="preserve">Το έργο αφορά τον έλεγχο και τη ρύθμιση όλου του δικτύου Φ.Α. (υπόγειου και υπέργειου) πίεσης 1 </w:t>
      </w:r>
      <w:r w:rsidRPr="00BB04DD">
        <w:rPr>
          <w:rFonts w:ascii="Times New Roman" w:hAnsi="Times New Roman"/>
          <w:sz w:val="24"/>
          <w:szCs w:val="24"/>
          <w:lang w:val="en-US"/>
        </w:rPr>
        <w:t>bar</w:t>
      </w:r>
      <w:r w:rsidRPr="00BB04DD">
        <w:rPr>
          <w:rFonts w:ascii="Times New Roman" w:hAnsi="Times New Roman"/>
          <w:sz w:val="24"/>
          <w:szCs w:val="24"/>
        </w:rPr>
        <w:t xml:space="preserve"> και όλων των λεβητοστασίων που είναι συνδεδεμένα σε αυτό, σύμφωνα με τον </w:t>
      </w:r>
      <w:r w:rsidRPr="00BB04D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B04DD">
        <w:rPr>
          <w:rFonts w:ascii="Times New Roman" w:hAnsi="Times New Roman"/>
          <w:sz w:val="24"/>
          <w:szCs w:val="24"/>
        </w:rPr>
        <w:t xml:space="preserve">κανονισμό εσωτερικών εγκαταστάσεων φυσικού αερίου με πίεση λειτουργίας έως 1 </w:t>
      </w:r>
      <w:proofErr w:type="spellStart"/>
      <w:r w:rsidRPr="00BB04DD">
        <w:rPr>
          <w:rFonts w:ascii="Times New Roman" w:hAnsi="Times New Roman"/>
          <w:sz w:val="24"/>
          <w:szCs w:val="24"/>
        </w:rPr>
        <w:t>bar</w:t>
      </w:r>
      <w:proofErr w:type="spellEnd"/>
      <w:r w:rsidRPr="00BB04DD">
        <w:rPr>
          <w:rFonts w:ascii="Times New Roman" w:hAnsi="Times New Roman"/>
          <w:sz w:val="24"/>
          <w:szCs w:val="24"/>
        </w:rPr>
        <w:t xml:space="preserve"> (ΦΕΚ 963/15-07-2003) και τον κανονισμό εσωτερικών εγκαταστάσεων φυσικού αερίου με μέγιστη πίεση λειτουργίας έως 16bar (ΦΕΚ 236/26-06-97) και σύμφωνα με την Απόφαση Αρ. </w:t>
      </w:r>
      <w:proofErr w:type="spellStart"/>
      <w:r w:rsidRPr="00BB04DD">
        <w:rPr>
          <w:rFonts w:ascii="Times New Roman" w:hAnsi="Times New Roman"/>
          <w:sz w:val="24"/>
          <w:szCs w:val="24"/>
        </w:rPr>
        <w:t>Πρωτ</w:t>
      </w:r>
      <w:proofErr w:type="spellEnd"/>
      <w:r w:rsidRPr="00BB04DD">
        <w:rPr>
          <w:rFonts w:ascii="Times New Roman" w:hAnsi="Times New Roman"/>
          <w:sz w:val="24"/>
          <w:szCs w:val="24"/>
        </w:rPr>
        <w:t>. ΟΙΚ. 189533 (ΦΕΚ 2654/9-11-2011).</w:t>
      </w:r>
    </w:p>
    <w:p w:rsidR="005B4854" w:rsidRPr="00BB04DD" w:rsidRDefault="005B4854" w:rsidP="005B4854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BB04DD">
        <w:rPr>
          <w:rFonts w:ascii="Times New Roman" w:hAnsi="Times New Roman"/>
          <w:sz w:val="24"/>
          <w:szCs w:val="24"/>
        </w:rPr>
        <w:t xml:space="preserve">Τα λεβητοστάσια που θα ελεγχθούν είναι αυτά των κτιρίων: </w:t>
      </w:r>
    </w:p>
    <w:p w:rsidR="005B4854" w:rsidRPr="00BB04DD" w:rsidRDefault="005B4854" w:rsidP="005B4854">
      <w:pPr>
        <w:pStyle w:val="a3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B04DD">
        <w:rPr>
          <w:rFonts w:ascii="Times New Roman" w:hAnsi="Times New Roman"/>
          <w:sz w:val="24"/>
          <w:szCs w:val="24"/>
        </w:rPr>
        <w:tab/>
        <w:t xml:space="preserve">Κεντρικό κτίριο Διοίκησης, (δύο λέβητες ισχύος 385 </w:t>
      </w:r>
      <w:proofErr w:type="spellStart"/>
      <w:r w:rsidRPr="00BB04DD">
        <w:rPr>
          <w:rFonts w:ascii="Times New Roman" w:hAnsi="Times New Roman"/>
          <w:sz w:val="24"/>
          <w:szCs w:val="24"/>
        </w:rPr>
        <w:t>kW</w:t>
      </w:r>
      <w:proofErr w:type="spellEnd"/>
      <w:r w:rsidRPr="00BB04DD">
        <w:rPr>
          <w:rFonts w:ascii="Times New Roman" w:hAnsi="Times New Roman"/>
          <w:sz w:val="24"/>
          <w:szCs w:val="24"/>
        </w:rPr>
        <w:t xml:space="preserve"> έκαστος).</w:t>
      </w:r>
    </w:p>
    <w:p w:rsidR="005B4854" w:rsidRPr="00BB04DD" w:rsidRDefault="005B4854" w:rsidP="005B4854">
      <w:pPr>
        <w:pStyle w:val="a3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B04DD">
        <w:rPr>
          <w:rFonts w:ascii="Times New Roman" w:hAnsi="Times New Roman"/>
          <w:sz w:val="24"/>
          <w:szCs w:val="24"/>
        </w:rPr>
        <w:t xml:space="preserve">     </w:t>
      </w:r>
      <w:r w:rsidRPr="00BB04DD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r w:rsidRPr="00BB04DD">
        <w:rPr>
          <w:rFonts w:ascii="Times New Roman" w:hAnsi="Times New Roman"/>
          <w:sz w:val="24"/>
          <w:szCs w:val="24"/>
        </w:rPr>
        <w:t>τίριο</w:t>
      </w:r>
      <w:proofErr w:type="spellEnd"/>
      <w:r w:rsidRPr="00BB0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4DD">
        <w:rPr>
          <w:rFonts w:ascii="Times New Roman" w:hAnsi="Times New Roman"/>
          <w:sz w:val="24"/>
          <w:szCs w:val="24"/>
        </w:rPr>
        <w:t>Δημακόπουλου</w:t>
      </w:r>
      <w:proofErr w:type="spellEnd"/>
      <w:r w:rsidRPr="00BB04DD">
        <w:rPr>
          <w:rFonts w:ascii="Times New Roman" w:hAnsi="Times New Roman"/>
          <w:sz w:val="24"/>
          <w:szCs w:val="24"/>
        </w:rPr>
        <w:t xml:space="preserve">, (δύο λέβητες ισχύος 308 </w:t>
      </w:r>
      <w:proofErr w:type="spellStart"/>
      <w:r w:rsidRPr="00BB04DD">
        <w:rPr>
          <w:rFonts w:ascii="Times New Roman" w:hAnsi="Times New Roman"/>
          <w:sz w:val="24"/>
          <w:szCs w:val="24"/>
        </w:rPr>
        <w:t>kW</w:t>
      </w:r>
      <w:proofErr w:type="spellEnd"/>
      <w:r w:rsidRPr="00BB04DD">
        <w:rPr>
          <w:rFonts w:ascii="Times New Roman" w:hAnsi="Times New Roman"/>
          <w:sz w:val="24"/>
          <w:szCs w:val="24"/>
        </w:rPr>
        <w:t xml:space="preserve"> έκαστος).</w:t>
      </w:r>
    </w:p>
    <w:p w:rsidR="005B4854" w:rsidRPr="00BB04DD" w:rsidRDefault="005B4854" w:rsidP="005B4854">
      <w:pPr>
        <w:pStyle w:val="a3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B04DD">
        <w:rPr>
          <w:rFonts w:ascii="Times New Roman" w:hAnsi="Times New Roman"/>
          <w:sz w:val="24"/>
          <w:szCs w:val="24"/>
        </w:rPr>
        <w:t xml:space="preserve">     </w:t>
      </w:r>
      <w:r w:rsidRPr="00BB04DD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r w:rsidRPr="00BB04DD">
        <w:rPr>
          <w:rFonts w:ascii="Times New Roman" w:hAnsi="Times New Roman"/>
          <w:sz w:val="24"/>
          <w:szCs w:val="24"/>
        </w:rPr>
        <w:t>τίριο</w:t>
      </w:r>
      <w:proofErr w:type="spellEnd"/>
      <w:r w:rsidRPr="00BB04DD">
        <w:rPr>
          <w:rFonts w:ascii="Times New Roman" w:hAnsi="Times New Roman"/>
          <w:sz w:val="24"/>
          <w:szCs w:val="24"/>
        </w:rPr>
        <w:t xml:space="preserve"> Γαλακτοκομίας, (ένας λέβητας ισχύος 310 </w:t>
      </w:r>
      <w:proofErr w:type="spellStart"/>
      <w:r w:rsidRPr="00BB04DD">
        <w:rPr>
          <w:rFonts w:ascii="Times New Roman" w:hAnsi="Times New Roman"/>
          <w:sz w:val="24"/>
          <w:szCs w:val="24"/>
        </w:rPr>
        <w:t>kW</w:t>
      </w:r>
      <w:proofErr w:type="spellEnd"/>
      <w:r w:rsidRPr="00BB04DD">
        <w:rPr>
          <w:rFonts w:ascii="Times New Roman" w:hAnsi="Times New Roman"/>
          <w:sz w:val="24"/>
          <w:szCs w:val="24"/>
        </w:rPr>
        <w:t>).</w:t>
      </w:r>
    </w:p>
    <w:p w:rsidR="005B4854" w:rsidRPr="00BB04DD" w:rsidRDefault="005B4854" w:rsidP="005B4854">
      <w:pPr>
        <w:pStyle w:val="a3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B04DD">
        <w:rPr>
          <w:rFonts w:ascii="Times New Roman" w:hAnsi="Times New Roman"/>
          <w:sz w:val="24"/>
          <w:szCs w:val="24"/>
        </w:rPr>
        <w:t xml:space="preserve">     </w:t>
      </w:r>
      <w:r w:rsidRPr="00BB04DD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r w:rsidRPr="00BB04DD">
        <w:rPr>
          <w:rFonts w:ascii="Times New Roman" w:hAnsi="Times New Roman"/>
          <w:sz w:val="24"/>
          <w:szCs w:val="24"/>
        </w:rPr>
        <w:t>τίριο</w:t>
      </w:r>
      <w:proofErr w:type="spellEnd"/>
      <w:r w:rsidRPr="00BB04DD">
        <w:rPr>
          <w:rFonts w:ascii="Times New Roman" w:hAnsi="Times New Roman"/>
          <w:sz w:val="24"/>
          <w:szCs w:val="24"/>
        </w:rPr>
        <w:t xml:space="preserve"> Βιβλιοθήκης, (ένας λέβητας ισχύος 400 </w:t>
      </w:r>
      <w:proofErr w:type="spellStart"/>
      <w:r w:rsidRPr="00BB04DD">
        <w:rPr>
          <w:rFonts w:ascii="Times New Roman" w:hAnsi="Times New Roman"/>
          <w:sz w:val="24"/>
          <w:szCs w:val="24"/>
        </w:rPr>
        <w:t>kW</w:t>
      </w:r>
      <w:proofErr w:type="spellEnd"/>
      <w:r w:rsidRPr="00BB04DD">
        <w:rPr>
          <w:rFonts w:ascii="Times New Roman" w:hAnsi="Times New Roman"/>
          <w:sz w:val="24"/>
          <w:szCs w:val="24"/>
        </w:rPr>
        <w:t>).</w:t>
      </w:r>
    </w:p>
    <w:p w:rsidR="005B4854" w:rsidRPr="00BB04DD" w:rsidRDefault="005B4854" w:rsidP="005B4854">
      <w:pPr>
        <w:pStyle w:val="a3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B04DD">
        <w:rPr>
          <w:rFonts w:ascii="Times New Roman" w:hAnsi="Times New Roman"/>
          <w:sz w:val="24"/>
          <w:szCs w:val="24"/>
        </w:rPr>
        <w:t xml:space="preserve">     Κτίριο Τεχνικής Υπηρεσίας (ένας </w:t>
      </w:r>
      <w:proofErr w:type="spellStart"/>
      <w:r w:rsidRPr="00BB04DD">
        <w:rPr>
          <w:rFonts w:ascii="Times New Roman" w:hAnsi="Times New Roman"/>
          <w:sz w:val="24"/>
          <w:szCs w:val="24"/>
        </w:rPr>
        <w:t>επίτοιχος</w:t>
      </w:r>
      <w:proofErr w:type="spellEnd"/>
      <w:r w:rsidRPr="00BB04DD">
        <w:rPr>
          <w:rFonts w:ascii="Times New Roman" w:hAnsi="Times New Roman"/>
          <w:sz w:val="24"/>
          <w:szCs w:val="24"/>
        </w:rPr>
        <w:t xml:space="preserve"> λέβητας ισχύος 45 </w:t>
      </w:r>
      <w:proofErr w:type="spellStart"/>
      <w:r w:rsidRPr="00BB04DD">
        <w:rPr>
          <w:rFonts w:ascii="Times New Roman" w:hAnsi="Times New Roman"/>
          <w:sz w:val="24"/>
          <w:szCs w:val="24"/>
        </w:rPr>
        <w:t>kW</w:t>
      </w:r>
      <w:proofErr w:type="spellEnd"/>
      <w:r w:rsidRPr="00BB04DD">
        <w:rPr>
          <w:rFonts w:ascii="Times New Roman" w:hAnsi="Times New Roman"/>
          <w:sz w:val="24"/>
          <w:szCs w:val="24"/>
        </w:rPr>
        <w:t>).</w:t>
      </w:r>
    </w:p>
    <w:p w:rsidR="005B4854" w:rsidRPr="00BB04DD" w:rsidRDefault="005B4854" w:rsidP="005B4854">
      <w:pPr>
        <w:pStyle w:val="a3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B04DD">
        <w:rPr>
          <w:rFonts w:ascii="Times New Roman" w:hAnsi="Times New Roman"/>
          <w:sz w:val="24"/>
          <w:szCs w:val="24"/>
        </w:rPr>
        <w:t xml:space="preserve">     Κτίριο </w:t>
      </w:r>
      <w:proofErr w:type="spellStart"/>
      <w:r w:rsidRPr="00BB04DD">
        <w:rPr>
          <w:rFonts w:ascii="Times New Roman" w:hAnsi="Times New Roman"/>
          <w:sz w:val="24"/>
          <w:szCs w:val="24"/>
        </w:rPr>
        <w:t>Ευελπίδη</w:t>
      </w:r>
      <w:proofErr w:type="spellEnd"/>
      <w:r w:rsidRPr="00BB04DD">
        <w:rPr>
          <w:rFonts w:ascii="Times New Roman" w:hAnsi="Times New Roman"/>
          <w:sz w:val="24"/>
          <w:szCs w:val="24"/>
        </w:rPr>
        <w:t xml:space="preserve"> (δύο </w:t>
      </w:r>
      <w:proofErr w:type="spellStart"/>
      <w:r w:rsidRPr="00BB04DD">
        <w:rPr>
          <w:rFonts w:ascii="Times New Roman" w:hAnsi="Times New Roman"/>
          <w:sz w:val="24"/>
          <w:szCs w:val="24"/>
        </w:rPr>
        <w:t>επίτοιχοι</w:t>
      </w:r>
      <w:proofErr w:type="spellEnd"/>
      <w:r w:rsidRPr="00BB04DD">
        <w:rPr>
          <w:rFonts w:ascii="Times New Roman" w:hAnsi="Times New Roman"/>
          <w:sz w:val="24"/>
          <w:szCs w:val="24"/>
        </w:rPr>
        <w:t xml:space="preserve"> λέβητες ισχύος 24 </w:t>
      </w:r>
      <w:proofErr w:type="spellStart"/>
      <w:r w:rsidRPr="00BB04DD">
        <w:rPr>
          <w:rFonts w:ascii="Times New Roman" w:hAnsi="Times New Roman"/>
          <w:sz w:val="24"/>
          <w:szCs w:val="24"/>
        </w:rPr>
        <w:t>kW</w:t>
      </w:r>
      <w:proofErr w:type="spellEnd"/>
      <w:r w:rsidRPr="00BB04DD">
        <w:rPr>
          <w:rFonts w:ascii="Times New Roman" w:hAnsi="Times New Roman"/>
          <w:sz w:val="24"/>
          <w:szCs w:val="24"/>
        </w:rPr>
        <w:t xml:space="preserve"> έκαστος).</w:t>
      </w:r>
    </w:p>
    <w:p w:rsidR="005B4854" w:rsidRPr="00BB04DD" w:rsidRDefault="005B4854" w:rsidP="005B4854">
      <w:pPr>
        <w:pStyle w:val="a3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B04DD">
        <w:rPr>
          <w:rFonts w:ascii="Times New Roman" w:hAnsi="Times New Roman"/>
          <w:sz w:val="24"/>
          <w:szCs w:val="24"/>
        </w:rPr>
        <w:t xml:space="preserve">     Κτίριο Δενδροκομίας, (ένας λέβητας ισχύος 110 </w:t>
      </w:r>
      <w:proofErr w:type="spellStart"/>
      <w:r w:rsidRPr="00BB04DD">
        <w:rPr>
          <w:rFonts w:ascii="Times New Roman" w:hAnsi="Times New Roman"/>
          <w:sz w:val="24"/>
          <w:szCs w:val="24"/>
        </w:rPr>
        <w:t>kW</w:t>
      </w:r>
      <w:proofErr w:type="spellEnd"/>
      <w:r w:rsidRPr="00BB04DD">
        <w:rPr>
          <w:rFonts w:ascii="Times New Roman" w:hAnsi="Times New Roman"/>
          <w:sz w:val="24"/>
          <w:szCs w:val="24"/>
        </w:rPr>
        <w:t>).</w:t>
      </w:r>
    </w:p>
    <w:p w:rsidR="005B4854" w:rsidRPr="00BB04DD" w:rsidRDefault="005B4854" w:rsidP="005B4854">
      <w:pPr>
        <w:pStyle w:val="a3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B04DD">
        <w:rPr>
          <w:rFonts w:ascii="Times New Roman" w:hAnsi="Times New Roman"/>
          <w:sz w:val="24"/>
          <w:szCs w:val="24"/>
        </w:rPr>
        <w:t xml:space="preserve">     Νέο κτίριο Μελισσοκομίας (ένας λέβητας 160 </w:t>
      </w:r>
      <w:proofErr w:type="spellStart"/>
      <w:r w:rsidRPr="00BB04DD">
        <w:rPr>
          <w:rFonts w:ascii="Times New Roman" w:hAnsi="Times New Roman"/>
          <w:sz w:val="24"/>
          <w:szCs w:val="24"/>
        </w:rPr>
        <w:t>kW</w:t>
      </w:r>
      <w:proofErr w:type="spellEnd"/>
      <w:r w:rsidRPr="00BB04DD">
        <w:rPr>
          <w:rFonts w:ascii="Times New Roman" w:hAnsi="Times New Roman"/>
          <w:sz w:val="24"/>
          <w:szCs w:val="24"/>
        </w:rPr>
        <w:t xml:space="preserve">). </w:t>
      </w:r>
    </w:p>
    <w:p w:rsidR="005B4854" w:rsidRPr="00BB04DD" w:rsidRDefault="005B4854" w:rsidP="005B4854">
      <w:pPr>
        <w:pStyle w:val="a3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B04DD">
        <w:rPr>
          <w:rFonts w:ascii="Times New Roman" w:hAnsi="Times New Roman"/>
          <w:sz w:val="24"/>
          <w:szCs w:val="24"/>
        </w:rPr>
        <w:t xml:space="preserve">     Κτίριο Τριανταφυλλίδη (ένας λέβητας ισχύος 160 </w:t>
      </w:r>
      <w:proofErr w:type="spellStart"/>
      <w:r w:rsidRPr="00BB04DD">
        <w:rPr>
          <w:rFonts w:ascii="Times New Roman" w:hAnsi="Times New Roman"/>
          <w:sz w:val="24"/>
          <w:szCs w:val="24"/>
        </w:rPr>
        <w:t>kW</w:t>
      </w:r>
      <w:proofErr w:type="spellEnd"/>
      <w:r w:rsidRPr="00BB04DD">
        <w:rPr>
          <w:rFonts w:ascii="Times New Roman" w:hAnsi="Times New Roman"/>
          <w:sz w:val="24"/>
          <w:szCs w:val="24"/>
        </w:rPr>
        <w:t>) .</w:t>
      </w:r>
    </w:p>
    <w:p w:rsidR="005B4854" w:rsidRPr="00BB04DD" w:rsidRDefault="005B4854" w:rsidP="005B4854">
      <w:pPr>
        <w:pStyle w:val="a3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B04DD">
        <w:rPr>
          <w:rFonts w:ascii="Times New Roman" w:hAnsi="Times New Roman"/>
          <w:sz w:val="24"/>
          <w:szCs w:val="24"/>
        </w:rPr>
        <w:lastRenderedPageBreak/>
        <w:t xml:space="preserve">     Κεντρικό Θερμοκήπιο (τέσσερις </w:t>
      </w:r>
      <w:proofErr w:type="spellStart"/>
      <w:r w:rsidRPr="00BB04DD">
        <w:rPr>
          <w:rFonts w:ascii="Times New Roman" w:hAnsi="Times New Roman"/>
          <w:sz w:val="24"/>
          <w:szCs w:val="24"/>
        </w:rPr>
        <w:t>αερολέβητες</w:t>
      </w:r>
      <w:proofErr w:type="spellEnd"/>
      <w:r w:rsidRPr="00BB04DD">
        <w:rPr>
          <w:rFonts w:ascii="Times New Roman" w:hAnsi="Times New Roman"/>
          <w:sz w:val="24"/>
          <w:szCs w:val="24"/>
        </w:rPr>
        <w:t xml:space="preserve"> συνολικής εγκατεστημένης ισχύος 226 </w:t>
      </w:r>
      <w:proofErr w:type="spellStart"/>
      <w:r w:rsidRPr="00BB04DD">
        <w:rPr>
          <w:rFonts w:ascii="Times New Roman" w:hAnsi="Times New Roman"/>
          <w:sz w:val="24"/>
          <w:szCs w:val="24"/>
        </w:rPr>
        <w:t>kW</w:t>
      </w:r>
      <w:proofErr w:type="spellEnd"/>
      <w:r w:rsidRPr="00BB04DD">
        <w:rPr>
          <w:rFonts w:ascii="Times New Roman" w:hAnsi="Times New Roman"/>
          <w:sz w:val="24"/>
          <w:szCs w:val="24"/>
        </w:rPr>
        <w:t xml:space="preserve"> και αναλυτικά δύο </w:t>
      </w:r>
      <w:proofErr w:type="spellStart"/>
      <w:r w:rsidRPr="00BB04DD">
        <w:rPr>
          <w:rFonts w:ascii="Times New Roman" w:hAnsi="Times New Roman"/>
          <w:sz w:val="24"/>
          <w:szCs w:val="24"/>
        </w:rPr>
        <w:t>αερολέβητες</w:t>
      </w:r>
      <w:proofErr w:type="spellEnd"/>
      <w:r w:rsidRPr="00BB04DD">
        <w:rPr>
          <w:rFonts w:ascii="Times New Roman" w:hAnsi="Times New Roman"/>
          <w:sz w:val="24"/>
          <w:szCs w:val="24"/>
        </w:rPr>
        <w:t xml:space="preserve"> ισχύος 63,1KW, ένας </w:t>
      </w:r>
      <w:proofErr w:type="spellStart"/>
      <w:r w:rsidRPr="00BB04DD">
        <w:rPr>
          <w:rFonts w:ascii="Times New Roman" w:hAnsi="Times New Roman"/>
          <w:sz w:val="24"/>
          <w:szCs w:val="24"/>
        </w:rPr>
        <w:t>αερολέβητας</w:t>
      </w:r>
      <w:proofErr w:type="spellEnd"/>
      <w:r w:rsidRPr="00BB04DD">
        <w:rPr>
          <w:rFonts w:ascii="Times New Roman" w:hAnsi="Times New Roman"/>
          <w:sz w:val="24"/>
          <w:szCs w:val="24"/>
        </w:rPr>
        <w:t xml:space="preserve"> ισχύος 41,8KW και ένας </w:t>
      </w:r>
      <w:proofErr w:type="spellStart"/>
      <w:r w:rsidRPr="00BB04DD">
        <w:rPr>
          <w:rFonts w:ascii="Times New Roman" w:hAnsi="Times New Roman"/>
          <w:sz w:val="24"/>
          <w:szCs w:val="24"/>
        </w:rPr>
        <w:t>αερολέβητας</w:t>
      </w:r>
      <w:proofErr w:type="spellEnd"/>
      <w:r w:rsidRPr="00BB04DD">
        <w:rPr>
          <w:rFonts w:ascii="Times New Roman" w:hAnsi="Times New Roman"/>
          <w:sz w:val="24"/>
          <w:szCs w:val="24"/>
        </w:rPr>
        <w:t xml:space="preserve"> ισχύος 58 KW).</w:t>
      </w:r>
    </w:p>
    <w:p w:rsidR="005B4854" w:rsidRPr="00BB04DD" w:rsidRDefault="005B4854" w:rsidP="005B4854">
      <w:pPr>
        <w:pStyle w:val="a3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B04DD">
        <w:rPr>
          <w:rFonts w:ascii="Times New Roman" w:hAnsi="Times New Roman"/>
          <w:sz w:val="24"/>
          <w:szCs w:val="24"/>
        </w:rPr>
        <w:t xml:space="preserve">    Κτίριο Μουσείου (ένας λέβητας ισχύος 320 </w:t>
      </w:r>
      <w:proofErr w:type="spellStart"/>
      <w:r w:rsidRPr="00BB04DD">
        <w:rPr>
          <w:rFonts w:ascii="Times New Roman" w:hAnsi="Times New Roman"/>
          <w:sz w:val="24"/>
          <w:szCs w:val="24"/>
        </w:rPr>
        <w:t>kW</w:t>
      </w:r>
      <w:proofErr w:type="spellEnd"/>
      <w:r w:rsidRPr="00BB04DD">
        <w:rPr>
          <w:rFonts w:ascii="Times New Roman" w:hAnsi="Times New Roman"/>
          <w:sz w:val="24"/>
          <w:szCs w:val="24"/>
        </w:rPr>
        <w:t>)</w:t>
      </w:r>
    </w:p>
    <w:p w:rsidR="005B4854" w:rsidRPr="00BB04DD" w:rsidRDefault="005B4854" w:rsidP="005B4854">
      <w:pPr>
        <w:pStyle w:val="a3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B04DD">
        <w:rPr>
          <w:rFonts w:ascii="Times New Roman" w:hAnsi="Times New Roman"/>
          <w:sz w:val="24"/>
          <w:szCs w:val="24"/>
        </w:rPr>
        <w:t xml:space="preserve">    Θερμοκήπιο Κηπευτικών Καλλιεργειών (ένας λέβητας ισχύος 290 </w:t>
      </w:r>
      <w:proofErr w:type="spellStart"/>
      <w:r w:rsidRPr="00BB04DD">
        <w:rPr>
          <w:rFonts w:ascii="Times New Roman" w:hAnsi="Times New Roman"/>
          <w:sz w:val="24"/>
          <w:szCs w:val="24"/>
        </w:rPr>
        <w:t>kW</w:t>
      </w:r>
      <w:proofErr w:type="spellEnd"/>
      <w:r w:rsidRPr="00BB04DD">
        <w:rPr>
          <w:rFonts w:ascii="Times New Roman" w:hAnsi="Times New Roman"/>
          <w:sz w:val="24"/>
          <w:szCs w:val="24"/>
        </w:rPr>
        <w:t>)</w:t>
      </w:r>
    </w:p>
    <w:p w:rsidR="005B4854" w:rsidRPr="00BB04DD" w:rsidRDefault="005B4854" w:rsidP="005B4854">
      <w:pPr>
        <w:pStyle w:val="a3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B04DD">
        <w:rPr>
          <w:rFonts w:ascii="Times New Roman" w:hAnsi="Times New Roman"/>
          <w:sz w:val="24"/>
          <w:szCs w:val="24"/>
        </w:rPr>
        <w:t xml:space="preserve">    Συνεδριακό αμφιθέατρο (ένας λέβητας ισχύος  200 </w:t>
      </w:r>
      <w:r w:rsidRPr="00BB04DD">
        <w:rPr>
          <w:rFonts w:ascii="Times New Roman" w:hAnsi="Times New Roman"/>
          <w:sz w:val="24"/>
          <w:szCs w:val="24"/>
          <w:lang w:val="en-US"/>
        </w:rPr>
        <w:t>kW</w:t>
      </w:r>
      <w:r w:rsidRPr="00BB04DD">
        <w:rPr>
          <w:rFonts w:ascii="Times New Roman" w:hAnsi="Times New Roman"/>
          <w:sz w:val="24"/>
          <w:szCs w:val="24"/>
        </w:rPr>
        <w:t>)</w:t>
      </w:r>
    </w:p>
    <w:p w:rsidR="005B4854" w:rsidRPr="00BB04DD" w:rsidRDefault="005B4854" w:rsidP="005B4854">
      <w:pPr>
        <w:pStyle w:val="a3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B04DD">
        <w:rPr>
          <w:rFonts w:ascii="Times New Roman" w:hAnsi="Times New Roman"/>
          <w:sz w:val="24"/>
          <w:szCs w:val="24"/>
        </w:rPr>
        <w:t xml:space="preserve">    Θερμοκήπιο Ανθοκομίας (ένας λέβητας ισχύος 51,4 </w:t>
      </w:r>
      <w:r w:rsidRPr="00BB04DD">
        <w:rPr>
          <w:rFonts w:ascii="Times New Roman" w:hAnsi="Times New Roman"/>
          <w:sz w:val="24"/>
          <w:szCs w:val="24"/>
          <w:lang w:val="en-US"/>
        </w:rPr>
        <w:t>kW</w:t>
      </w:r>
      <w:r w:rsidRPr="00BB04DD">
        <w:rPr>
          <w:rFonts w:ascii="Times New Roman" w:hAnsi="Times New Roman"/>
          <w:sz w:val="24"/>
          <w:szCs w:val="24"/>
        </w:rPr>
        <w:t>)</w:t>
      </w:r>
    </w:p>
    <w:p w:rsidR="005B4854" w:rsidRPr="00BB04DD" w:rsidRDefault="005B4854" w:rsidP="005B4854">
      <w:pPr>
        <w:pStyle w:val="a3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B04DD">
        <w:rPr>
          <w:rFonts w:ascii="Times New Roman" w:hAnsi="Times New Roman"/>
          <w:sz w:val="24"/>
          <w:szCs w:val="24"/>
        </w:rPr>
        <w:t xml:space="preserve">    Νέο Θερμοκήπιο Ανθοκομίας (ένας λέβητας ισχύος 102 </w:t>
      </w:r>
      <w:r w:rsidRPr="00BB04DD">
        <w:rPr>
          <w:rFonts w:ascii="Times New Roman" w:hAnsi="Times New Roman"/>
          <w:sz w:val="24"/>
          <w:szCs w:val="24"/>
          <w:lang w:val="en-US"/>
        </w:rPr>
        <w:t>kW</w:t>
      </w:r>
      <w:r w:rsidRPr="00BB04DD">
        <w:rPr>
          <w:rFonts w:ascii="Times New Roman" w:hAnsi="Times New Roman"/>
          <w:sz w:val="24"/>
          <w:szCs w:val="24"/>
        </w:rPr>
        <w:t>)</w:t>
      </w:r>
    </w:p>
    <w:p w:rsidR="005B4854" w:rsidRPr="00BB04DD" w:rsidRDefault="005B4854" w:rsidP="005B4854">
      <w:pPr>
        <w:pStyle w:val="a3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B04DD">
        <w:rPr>
          <w:rFonts w:ascii="Times New Roman" w:hAnsi="Times New Roman"/>
          <w:sz w:val="24"/>
          <w:szCs w:val="24"/>
        </w:rPr>
        <w:t xml:space="preserve">    Κτίριο Παλαιάς Φοιτητικής Λέσχης (ένας λέβητας ισχύος 400 </w:t>
      </w:r>
      <w:r w:rsidRPr="00BB04DD">
        <w:rPr>
          <w:rFonts w:ascii="Times New Roman" w:hAnsi="Times New Roman"/>
          <w:sz w:val="24"/>
          <w:szCs w:val="24"/>
          <w:lang w:val="en-US"/>
        </w:rPr>
        <w:t>kW</w:t>
      </w:r>
      <w:r w:rsidRPr="00BB04DD">
        <w:rPr>
          <w:rFonts w:ascii="Times New Roman" w:hAnsi="Times New Roman"/>
          <w:sz w:val="24"/>
          <w:szCs w:val="24"/>
        </w:rPr>
        <w:t>)</w:t>
      </w:r>
    </w:p>
    <w:p w:rsidR="005B4854" w:rsidRPr="00BB04DD" w:rsidRDefault="005B4854" w:rsidP="005B4854">
      <w:pPr>
        <w:pStyle w:val="a3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B04DD">
        <w:rPr>
          <w:rFonts w:ascii="Times New Roman" w:hAnsi="Times New Roman"/>
          <w:sz w:val="24"/>
          <w:szCs w:val="24"/>
        </w:rPr>
        <w:t xml:space="preserve">    Κτίριο Πράσινων Αμφιθεάτρων (ένας λέβητας ισχύος 350 </w:t>
      </w:r>
      <w:r w:rsidRPr="00BB04DD">
        <w:rPr>
          <w:rFonts w:ascii="Times New Roman" w:hAnsi="Times New Roman"/>
          <w:sz w:val="24"/>
          <w:szCs w:val="24"/>
          <w:lang w:val="en-US"/>
        </w:rPr>
        <w:t>kW</w:t>
      </w:r>
      <w:r w:rsidRPr="00BB04DD">
        <w:rPr>
          <w:rFonts w:ascii="Times New Roman" w:hAnsi="Times New Roman"/>
          <w:sz w:val="24"/>
          <w:szCs w:val="24"/>
        </w:rPr>
        <w:t>)</w:t>
      </w:r>
    </w:p>
    <w:p w:rsidR="005B4854" w:rsidRPr="00BB04DD" w:rsidRDefault="005B4854" w:rsidP="005B4854">
      <w:pPr>
        <w:pStyle w:val="a3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B04DD">
        <w:rPr>
          <w:rFonts w:ascii="Times New Roman" w:hAnsi="Times New Roman"/>
          <w:sz w:val="24"/>
          <w:szCs w:val="24"/>
        </w:rPr>
        <w:t xml:space="preserve">    Κτίριο Χασιώτη (τρεις λέβητες ισχύος 430  </w:t>
      </w:r>
      <w:proofErr w:type="spellStart"/>
      <w:r w:rsidRPr="00BB04DD">
        <w:rPr>
          <w:rFonts w:ascii="Times New Roman" w:hAnsi="Times New Roman"/>
          <w:sz w:val="24"/>
          <w:szCs w:val="24"/>
        </w:rPr>
        <w:t>kW</w:t>
      </w:r>
      <w:proofErr w:type="spellEnd"/>
      <w:r w:rsidRPr="00BB04DD">
        <w:rPr>
          <w:rFonts w:ascii="Times New Roman" w:hAnsi="Times New Roman"/>
          <w:sz w:val="24"/>
          <w:szCs w:val="24"/>
        </w:rPr>
        <w:t xml:space="preserve"> έκαστος)</w:t>
      </w:r>
    </w:p>
    <w:p w:rsidR="005B4854" w:rsidRPr="00BB04DD" w:rsidRDefault="005B4854" w:rsidP="005B4854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5B4854" w:rsidRPr="00BB04DD" w:rsidRDefault="005B4854" w:rsidP="005B4854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BB04DD">
        <w:rPr>
          <w:rFonts w:ascii="Times New Roman" w:hAnsi="Times New Roman"/>
          <w:sz w:val="24"/>
          <w:szCs w:val="24"/>
        </w:rPr>
        <w:t>Πιο  αναλυτικά ο έλεγχος θα αφορά τις εργασίες:</w:t>
      </w:r>
    </w:p>
    <w:p w:rsidR="005B4854" w:rsidRPr="00BB04DD" w:rsidRDefault="005B4854" w:rsidP="005B4854">
      <w:pPr>
        <w:pStyle w:val="a3"/>
        <w:widowControl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BB04DD">
        <w:rPr>
          <w:rFonts w:ascii="Times New Roman" w:hAnsi="Times New Roman"/>
          <w:sz w:val="24"/>
          <w:szCs w:val="24"/>
        </w:rPr>
        <w:t xml:space="preserve">Έλεγχος όλων των φρεατίων (καλή λειτουργία αποφρακτικών διατάξεων και των </w:t>
      </w:r>
      <w:proofErr w:type="spellStart"/>
      <w:r w:rsidRPr="00BB04DD">
        <w:rPr>
          <w:rFonts w:ascii="Times New Roman" w:hAnsi="Times New Roman"/>
          <w:sz w:val="24"/>
          <w:szCs w:val="24"/>
        </w:rPr>
        <w:t>εξαεριστικών</w:t>
      </w:r>
      <w:proofErr w:type="spellEnd"/>
      <w:r w:rsidRPr="00BB04DD">
        <w:rPr>
          <w:rFonts w:ascii="Times New Roman" w:hAnsi="Times New Roman"/>
          <w:sz w:val="24"/>
          <w:szCs w:val="24"/>
        </w:rPr>
        <w:t xml:space="preserve"> του υπόγειου δικτύου).</w:t>
      </w:r>
    </w:p>
    <w:p w:rsidR="005B4854" w:rsidRPr="00BB04DD" w:rsidRDefault="005B4854" w:rsidP="005B4854">
      <w:pPr>
        <w:pStyle w:val="a3"/>
        <w:widowControl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BB04DD">
        <w:rPr>
          <w:rFonts w:ascii="Times New Roman" w:hAnsi="Times New Roman"/>
          <w:sz w:val="24"/>
          <w:szCs w:val="24"/>
        </w:rPr>
        <w:t>Έλεγχος διαφυγής Φυσικού Αερίου στην όδευση των αγωγών, με φορητό ανιχνευτή φυσικού αερίου κατά μήκος του υπέργειου δικτύου, στις γραμμές αερίου (</w:t>
      </w:r>
      <w:proofErr w:type="spellStart"/>
      <w:r w:rsidRPr="00BB04DD">
        <w:rPr>
          <w:rFonts w:ascii="Times New Roman" w:hAnsi="Times New Roman"/>
          <w:sz w:val="24"/>
          <w:szCs w:val="24"/>
        </w:rPr>
        <w:t>gas</w:t>
      </w:r>
      <w:proofErr w:type="spellEnd"/>
      <w:r w:rsidRPr="00BB0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4DD">
        <w:rPr>
          <w:rFonts w:ascii="Times New Roman" w:hAnsi="Times New Roman"/>
          <w:sz w:val="24"/>
          <w:szCs w:val="24"/>
        </w:rPr>
        <w:t>train</w:t>
      </w:r>
      <w:proofErr w:type="spellEnd"/>
      <w:r w:rsidRPr="00BB04DD">
        <w:rPr>
          <w:rFonts w:ascii="Times New Roman" w:hAnsi="Times New Roman"/>
          <w:sz w:val="24"/>
          <w:szCs w:val="24"/>
        </w:rPr>
        <w:t xml:space="preserve">) και στους σταθμούς ρύθμισης πίεσης.   </w:t>
      </w:r>
    </w:p>
    <w:p w:rsidR="005B4854" w:rsidRPr="00BB04DD" w:rsidRDefault="005B4854" w:rsidP="005B4854">
      <w:pPr>
        <w:pStyle w:val="a3"/>
        <w:widowControl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BB04DD">
        <w:rPr>
          <w:rFonts w:ascii="Times New Roman" w:hAnsi="Times New Roman"/>
          <w:sz w:val="24"/>
          <w:szCs w:val="24"/>
        </w:rPr>
        <w:t>Έλεγχος καλής λειτουργίας και ρύθμιση όπου απαιτείται, των σταθμών ρύθμισης πίεσης, των γραμμών αερίου (</w:t>
      </w:r>
      <w:proofErr w:type="spellStart"/>
      <w:r w:rsidRPr="00BB04DD">
        <w:rPr>
          <w:rFonts w:ascii="Times New Roman" w:hAnsi="Times New Roman"/>
          <w:sz w:val="24"/>
          <w:szCs w:val="24"/>
          <w:lang w:val="en-US"/>
        </w:rPr>
        <w:t>gas</w:t>
      </w:r>
      <w:proofErr w:type="spellEnd"/>
      <w:r w:rsidRPr="00BB04DD">
        <w:rPr>
          <w:rFonts w:ascii="Times New Roman" w:hAnsi="Times New Roman"/>
          <w:sz w:val="24"/>
          <w:szCs w:val="24"/>
        </w:rPr>
        <w:t xml:space="preserve"> </w:t>
      </w:r>
      <w:r w:rsidRPr="00BB04DD">
        <w:rPr>
          <w:rFonts w:ascii="Times New Roman" w:hAnsi="Times New Roman"/>
          <w:sz w:val="24"/>
          <w:szCs w:val="24"/>
          <w:lang w:val="en-US"/>
        </w:rPr>
        <w:t>strains</w:t>
      </w:r>
      <w:r w:rsidRPr="00BB04DD">
        <w:rPr>
          <w:rFonts w:ascii="Times New Roman" w:hAnsi="Times New Roman"/>
          <w:sz w:val="24"/>
          <w:szCs w:val="24"/>
        </w:rPr>
        <w:t xml:space="preserve">) και όλων των συστημάτων ασφαλείας εκτός της πυρανίχνευσης – πυρόσβεσης. Δηλαδή, έλεγχος στεγανότητας φλαντζών, ρυθμιστών πίεσης, αποφρακτικών βαλβίδων ασφαλείας, βαλβίδων ασφάλειας εκτόνωσης πίεσης κ.α. </w:t>
      </w:r>
    </w:p>
    <w:p w:rsidR="005B4854" w:rsidRPr="00BB04DD" w:rsidRDefault="005B4854" w:rsidP="005B4854">
      <w:pPr>
        <w:pStyle w:val="a3"/>
        <w:widowControl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BB04DD">
        <w:rPr>
          <w:rFonts w:ascii="Times New Roman" w:hAnsi="Times New Roman"/>
          <w:sz w:val="24"/>
          <w:szCs w:val="24"/>
        </w:rPr>
        <w:t xml:space="preserve">Γενική συντήρηση καυστήρων με εκ νέου ρυθμίσεις και έκδοση για κάθε καυστήρα φύλλου ελέγχου καυσαερίων (εκτός των </w:t>
      </w:r>
      <w:proofErr w:type="spellStart"/>
      <w:r w:rsidRPr="00BB04DD">
        <w:rPr>
          <w:rFonts w:ascii="Times New Roman" w:hAnsi="Times New Roman"/>
          <w:sz w:val="24"/>
          <w:szCs w:val="24"/>
        </w:rPr>
        <w:t>επίτοιχων</w:t>
      </w:r>
      <w:proofErr w:type="spellEnd"/>
      <w:r w:rsidRPr="00BB04DD">
        <w:rPr>
          <w:rFonts w:ascii="Times New Roman" w:hAnsi="Times New Roman"/>
          <w:sz w:val="24"/>
          <w:szCs w:val="24"/>
        </w:rPr>
        <w:t xml:space="preserve"> λεβήτων). Στους </w:t>
      </w:r>
      <w:proofErr w:type="spellStart"/>
      <w:r w:rsidRPr="00BB04DD">
        <w:rPr>
          <w:rFonts w:ascii="Times New Roman" w:hAnsi="Times New Roman"/>
          <w:sz w:val="24"/>
          <w:szCs w:val="24"/>
        </w:rPr>
        <w:t>επίτοιχους</w:t>
      </w:r>
      <w:proofErr w:type="spellEnd"/>
      <w:r w:rsidRPr="00BB04DD">
        <w:rPr>
          <w:rFonts w:ascii="Times New Roman" w:hAnsi="Times New Roman"/>
          <w:sz w:val="24"/>
          <w:szCs w:val="24"/>
        </w:rPr>
        <w:t xml:space="preserve"> λέβητες η ρύθμιση θα γίνει σύμφωνα με τις οδηγίες του κατασκευαστή. Στη συντήρηση περιλαμβάνεται το άνοιγμα των καυστήρων για καθαρισμό </w:t>
      </w:r>
      <w:proofErr w:type="spellStart"/>
      <w:r w:rsidRPr="00BB04DD">
        <w:rPr>
          <w:rFonts w:ascii="Times New Roman" w:hAnsi="Times New Roman"/>
          <w:sz w:val="24"/>
          <w:szCs w:val="24"/>
        </w:rPr>
        <w:t>μπεκ</w:t>
      </w:r>
      <w:proofErr w:type="spellEnd"/>
      <w:r w:rsidRPr="00BB04DD">
        <w:rPr>
          <w:rFonts w:ascii="Times New Roman" w:hAnsi="Times New Roman"/>
          <w:sz w:val="24"/>
          <w:szCs w:val="24"/>
        </w:rPr>
        <w:t xml:space="preserve">, ακίδων, </w:t>
      </w:r>
      <w:proofErr w:type="spellStart"/>
      <w:r w:rsidRPr="00BB04DD">
        <w:rPr>
          <w:rFonts w:ascii="Times New Roman" w:hAnsi="Times New Roman"/>
          <w:sz w:val="24"/>
          <w:szCs w:val="24"/>
        </w:rPr>
        <w:t>φλογοκεφαλών</w:t>
      </w:r>
      <w:proofErr w:type="spellEnd"/>
      <w:r w:rsidRPr="00BB04DD">
        <w:rPr>
          <w:rFonts w:ascii="Times New Roman" w:hAnsi="Times New Roman"/>
          <w:sz w:val="24"/>
          <w:szCs w:val="24"/>
        </w:rPr>
        <w:t xml:space="preserve"> και </w:t>
      </w:r>
      <w:proofErr w:type="spellStart"/>
      <w:r w:rsidRPr="00BB04DD">
        <w:rPr>
          <w:rFonts w:ascii="Times New Roman" w:hAnsi="Times New Roman"/>
          <w:sz w:val="24"/>
          <w:szCs w:val="24"/>
        </w:rPr>
        <w:t>διασκορπιστήρων</w:t>
      </w:r>
      <w:proofErr w:type="spellEnd"/>
      <w:r w:rsidRPr="00BB04DD">
        <w:rPr>
          <w:rFonts w:ascii="Times New Roman" w:hAnsi="Times New Roman"/>
          <w:sz w:val="24"/>
          <w:szCs w:val="24"/>
        </w:rPr>
        <w:t xml:space="preserve">, καθαρισμός και έλεγχος των φίλτρων αερίου, καθαρισμός </w:t>
      </w:r>
      <w:proofErr w:type="spellStart"/>
      <w:r w:rsidRPr="00BB04DD">
        <w:rPr>
          <w:rFonts w:ascii="Times New Roman" w:hAnsi="Times New Roman"/>
          <w:sz w:val="24"/>
          <w:szCs w:val="24"/>
        </w:rPr>
        <w:t>φωτοκυττάρων</w:t>
      </w:r>
      <w:proofErr w:type="spellEnd"/>
      <w:r w:rsidRPr="00BB04DD">
        <w:rPr>
          <w:rFonts w:ascii="Times New Roman" w:hAnsi="Times New Roman"/>
          <w:sz w:val="24"/>
          <w:szCs w:val="24"/>
        </w:rPr>
        <w:t xml:space="preserve"> κ.α.</w:t>
      </w:r>
    </w:p>
    <w:p w:rsidR="005B4854" w:rsidRPr="00BB04DD" w:rsidRDefault="005B4854" w:rsidP="005B4854">
      <w:pPr>
        <w:pStyle w:val="a3"/>
        <w:widowControl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BB04DD">
        <w:rPr>
          <w:rFonts w:ascii="Times New Roman" w:hAnsi="Times New Roman"/>
          <w:sz w:val="24"/>
          <w:szCs w:val="24"/>
        </w:rPr>
        <w:t>Γενικός έλεγχος λεβήτων και των ασφαλιστικών τους διατάξεων.</w:t>
      </w:r>
    </w:p>
    <w:p w:rsidR="005B4854" w:rsidRPr="00BB04DD" w:rsidRDefault="005B4854" w:rsidP="005B4854">
      <w:pPr>
        <w:pStyle w:val="a3"/>
        <w:rPr>
          <w:rFonts w:ascii="Times New Roman" w:hAnsi="Times New Roman"/>
          <w:sz w:val="24"/>
          <w:szCs w:val="24"/>
        </w:rPr>
      </w:pPr>
    </w:p>
    <w:p w:rsidR="005B4854" w:rsidRPr="00BB04DD" w:rsidRDefault="005B4854" w:rsidP="005B4854">
      <w:pPr>
        <w:pStyle w:val="a3"/>
        <w:rPr>
          <w:rFonts w:ascii="Times New Roman" w:hAnsi="Times New Roman"/>
          <w:sz w:val="24"/>
          <w:szCs w:val="24"/>
        </w:rPr>
      </w:pPr>
      <w:r w:rsidRPr="00BB04DD">
        <w:rPr>
          <w:rFonts w:ascii="Times New Roman" w:hAnsi="Times New Roman"/>
          <w:sz w:val="24"/>
          <w:szCs w:val="24"/>
        </w:rPr>
        <w:t xml:space="preserve">Στις υποχρεώσεις του αναδόχου είναι και η ενημέρωση των σχετικών βιβλίων μετρήσεων καυσαερίων όλων των εγκαταστάσεων με συνολική ισχύ μεγαλύτερη ή ίση των 400 </w:t>
      </w:r>
      <w:r w:rsidRPr="00BB04DD">
        <w:rPr>
          <w:rFonts w:ascii="Times New Roman" w:hAnsi="Times New Roman"/>
          <w:sz w:val="24"/>
          <w:szCs w:val="24"/>
          <w:lang w:val="en-US"/>
        </w:rPr>
        <w:t>kW</w:t>
      </w:r>
      <w:r w:rsidRPr="00BB04DD">
        <w:rPr>
          <w:rFonts w:ascii="Times New Roman" w:hAnsi="Times New Roman"/>
          <w:sz w:val="24"/>
          <w:szCs w:val="24"/>
        </w:rPr>
        <w:t xml:space="preserve">, όπου είναι θεωρημένα από την αρμόδια υπηρεσία της Περιφέρειας Αττικής. </w:t>
      </w:r>
    </w:p>
    <w:p w:rsidR="005B4854" w:rsidRPr="00BB04DD" w:rsidRDefault="005B4854" w:rsidP="005B4854">
      <w:pPr>
        <w:pStyle w:val="a3"/>
        <w:rPr>
          <w:rFonts w:ascii="Times New Roman" w:hAnsi="Times New Roman"/>
          <w:sz w:val="24"/>
          <w:szCs w:val="24"/>
        </w:rPr>
      </w:pPr>
      <w:r w:rsidRPr="00BB04DD">
        <w:rPr>
          <w:rFonts w:ascii="Times New Roman" w:hAnsi="Times New Roman"/>
          <w:sz w:val="24"/>
          <w:szCs w:val="24"/>
        </w:rPr>
        <w:lastRenderedPageBreak/>
        <w:t>Ο έλεγχος και η διενέργεια μετρήσεων καυσαερίων θα ξεκινήσει μετά την 1</w:t>
      </w:r>
      <w:r w:rsidRPr="00BB04DD">
        <w:rPr>
          <w:rFonts w:ascii="Times New Roman" w:hAnsi="Times New Roman"/>
          <w:sz w:val="24"/>
          <w:szCs w:val="24"/>
          <w:vertAlign w:val="superscript"/>
        </w:rPr>
        <w:t>η</w:t>
      </w:r>
      <w:r w:rsidRPr="00BB04DD">
        <w:rPr>
          <w:rFonts w:ascii="Times New Roman" w:hAnsi="Times New Roman"/>
          <w:sz w:val="24"/>
          <w:szCs w:val="24"/>
        </w:rPr>
        <w:t xml:space="preserve"> Οκτωβρίου 201</w:t>
      </w:r>
      <w:r>
        <w:rPr>
          <w:rFonts w:ascii="Times New Roman" w:hAnsi="Times New Roman"/>
          <w:sz w:val="24"/>
          <w:szCs w:val="24"/>
          <w:lang w:val="el-GR"/>
        </w:rPr>
        <w:t>7</w:t>
      </w:r>
      <w:r w:rsidRPr="00BB04DD">
        <w:rPr>
          <w:rFonts w:ascii="Times New Roman" w:hAnsi="Times New Roman"/>
          <w:sz w:val="24"/>
          <w:szCs w:val="24"/>
        </w:rPr>
        <w:t xml:space="preserve"> και θα ολοκληρωθεί την 31</w:t>
      </w:r>
      <w:r w:rsidRPr="00BB04DD">
        <w:rPr>
          <w:rFonts w:ascii="Times New Roman" w:hAnsi="Times New Roman"/>
          <w:sz w:val="24"/>
          <w:szCs w:val="24"/>
          <w:vertAlign w:val="superscript"/>
        </w:rPr>
        <w:t>η</w:t>
      </w:r>
      <w:r w:rsidRPr="00BB04DD">
        <w:rPr>
          <w:rFonts w:ascii="Times New Roman" w:hAnsi="Times New Roman"/>
          <w:sz w:val="24"/>
          <w:szCs w:val="24"/>
        </w:rPr>
        <w:t xml:space="preserve"> Μαρτίου 201</w:t>
      </w:r>
      <w:r>
        <w:rPr>
          <w:rFonts w:ascii="Times New Roman" w:hAnsi="Times New Roman"/>
          <w:sz w:val="24"/>
          <w:szCs w:val="24"/>
          <w:lang w:val="el-GR"/>
        </w:rPr>
        <w:t>8</w:t>
      </w:r>
      <w:r w:rsidRPr="00BB04DD">
        <w:rPr>
          <w:rFonts w:ascii="Times New Roman" w:hAnsi="Times New Roman"/>
          <w:sz w:val="24"/>
          <w:szCs w:val="24"/>
        </w:rPr>
        <w:t xml:space="preserve">. Ειδικά για τους λέβητες με ισχύ πάνω από 400 </w:t>
      </w:r>
      <w:r w:rsidRPr="00BB04DD">
        <w:rPr>
          <w:rFonts w:ascii="Times New Roman" w:hAnsi="Times New Roman"/>
          <w:sz w:val="24"/>
          <w:szCs w:val="24"/>
          <w:lang w:val="en-US"/>
        </w:rPr>
        <w:t>kW</w:t>
      </w:r>
      <w:r w:rsidRPr="00BB04DD">
        <w:rPr>
          <w:rFonts w:ascii="Times New Roman" w:hAnsi="Times New Roman"/>
          <w:sz w:val="24"/>
          <w:szCs w:val="24"/>
        </w:rPr>
        <w:t>, θα παραδίδεται φύλλο ελέγχου καυσαερίων κάθε μήνα.</w:t>
      </w:r>
    </w:p>
    <w:p w:rsidR="005B4854" w:rsidRPr="00BB04DD" w:rsidRDefault="005B4854" w:rsidP="005B4854">
      <w:pPr>
        <w:pStyle w:val="a3"/>
        <w:rPr>
          <w:rFonts w:ascii="Times New Roman" w:hAnsi="Times New Roman"/>
          <w:sz w:val="24"/>
          <w:szCs w:val="24"/>
        </w:rPr>
      </w:pPr>
    </w:p>
    <w:p w:rsidR="005B4854" w:rsidRPr="00BB04DD" w:rsidRDefault="005B4854" w:rsidP="005B4854">
      <w:pPr>
        <w:pStyle w:val="a3"/>
        <w:rPr>
          <w:rFonts w:ascii="Times New Roman" w:hAnsi="Times New Roman"/>
          <w:sz w:val="24"/>
          <w:szCs w:val="24"/>
        </w:rPr>
      </w:pPr>
      <w:r w:rsidRPr="00BB04DD">
        <w:rPr>
          <w:rFonts w:ascii="Times New Roman" w:hAnsi="Times New Roman"/>
          <w:sz w:val="24"/>
          <w:szCs w:val="24"/>
        </w:rPr>
        <w:t>Το έργο δεν περιλαμβάνει ανταλλακτικά που πιθανόν να προκύψουν από τυχόν βλάβες  του δικτύου κατά τη διάρκεια του ελέγχου.</w:t>
      </w:r>
    </w:p>
    <w:p w:rsidR="005B4854" w:rsidRPr="00BB04DD" w:rsidRDefault="005B4854" w:rsidP="005B4854">
      <w:pPr>
        <w:pStyle w:val="a3"/>
        <w:rPr>
          <w:rFonts w:ascii="Times New Roman" w:hAnsi="Times New Roman"/>
          <w:sz w:val="24"/>
          <w:szCs w:val="24"/>
        </w:rPr>
      </w:pPr>
      <w:r w:rsidRPr="00BB04DD">
        <w:rPr>
          <w:rFonts w:ascii="Times New Roman" w:hAnsi="Times New Roman"/>
          <w:sz w:val="24"/>
          <w:szCs w:val="24"/>
        </w:rPr>
        <w:t>Ο έλεγχος θα γίνει υπό την επίβλεψη της υπεύθυνης φυσικού αερίου, όπου θα παραδοθούν και όλα τα φύλλα ελέγχου καυσαερίων.</w:t>
      </w:r>
    </w:p>
    <w:p w:rsidR="005B4854" w:rsidRPr="00BB04DD" w:rsidRDefault="005B4854" w:rsidP="005B4854">
      <w:pPr>
        <w:pStyle w:val="a3"/>
        <w:rPr>
          <w:rFonts w:ascii="Times New Roman" w:hAnsi="Times New Roman"/>
          <w:sz w:val="24"/>
          <w:szCs w:val="24"/>
        </w:rPr>
      </w:pPr>
      <w:r w:rsidRPr="00BB04DD">
        <w:rPr>
          <w:rFonts w:ascii="Times New Roman" w:hAnsi="Times New Roman"/>
          <w:sz w:val="24"/>
          <w:szCs w:val="24"/>
        </w:rPr>
        <w:t>Το έργο είναι συνολικού προϋπολογισμού 4.200,00 € (τεσσάρων χιλιάδων διακοσίων ευρώ). Στην τιμή συμπεριλαμβάνεται ΦΠΑ 24%.</w:t>
      </w:r>
    </w:p>
    <w:p w:rsidR="005B4854" w:rsidRPr="00BB04DD" w:rsidRDefault="005B4854" w:rsidP="005B4854">
      <w:pPr>
        <w:pStyle w:val="a3"/>
        <w:ind w:firstLine="720"/>
        <w:rPr>
          <w:rFonts w:ascii="Times New Roman" w:hAnsi="Times New Roman"/>
          <w:sz w:val="24"/>
          <w:szCs w:val="24"/>
        </w:rPr>
      </w:pPr>
    </w:p>
    <w:p w:rsidR="005B4854" w:rsidRPr="00BB04DD" w:rsidRDefault="005B4854" w:rsidP="005B4854">
      <w:pPr>
        <w:pStyle w:val="a3"/>
        <w:ind w:firstLine="720"/>
        <w:rPr>
          <w:rFonts w:ascii="Times New Roman" w:hAnsi="Times New Roman"/>
          <w:sz w:val="24"/>
          <w:szCs w:val="24"/>
        </w:rPr>
      </w:pPr>
    </w:p>
    <w:p w:rsidR="005B4854" w:rsidRPr="00BB04DD" w:rsidRDefault="005B4854" w:rsidP="005B4854">
      <w:pPr>
        <w:pStyle w:val="a3"/>
        <w:ind w:firstLine="720"/>
        <w:rPr>
          <w:rFonts w:ascii="Times New Roman" w:hAnsi="Times New Roman"/>
          <w:sz w:val="24"/>
          <w:szCs w:val="24"/>
        </w:rPr>
      </w:pPr>
      <w:r w:rsidRPr="00BB04DD">
        <w:rPr>
          <w:rFonts w:ascii="Times New Roman" w:hAnsi="Times New Roman"/>
          <w:sz w:val="24"/>
          <w:szCs w:val="24"/>
        </w:rPr>
        <w:t xml:space="preserve">         Η </w:t>
      </w:r>
      <w:proofErr w:type="spellStart"/>
      <w:r w:rsidRPr="00BB04DD">
        <w:rPr>
          <w:rFonts w:ascii="Times New Roman" w:hAnsi="Times New Roman"/>
          <w:sz w:val="24"/>
          <w:szCs w:val="24"/>
        </w:rPr>
        <w:t>συντάξασα</w:t>
      </w:r>
      <w:proofErr w:type="spellEnd"/>
    </w:p>
    <w:p w:rsidR="005B4854" w:rsidRPr="00BB04DD" w:rsidRDefault="005B4854" w:rsidP="005B4854">
      <w:pPr>
        <w:pStyle w:val="a3"/>
        <w:ind w:firstLine="720"/>
        <w:rPr>
          <w:rFonts w:ascii="Times New Roman" w:hAnsi="Times New Roman"/>
          <w:sz w:val="24"/>
          <w:szCs w:val="24"/>
        </w:rPr>
      </w:pPr>
    </w:p>
    <w:p w:rsidR="005B4854" w:rsidRDefault="005B4854" w:rsidP="005B4854">
      <w:pPr>
        <w:pStyle w:val="a3"/>
        <w:ind w:firstLine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B04DD">
        <w:rPr>
          <w:rFonts w:ascii="Times New Roman" w:hAnsi="Times New Roman"/>
          <w:sz w:val="24"/>
          <w:szCs w:val="24"/>
        </w:rPr>
        <w:t>Αριστοπούλου</w:t>
      </w:r>
      <w:proofErr w:type="spellEnd"/>
      <w:r w:rsidRPr="00BB04DD">
        <w:rPr>
          <w:rFonts w:ascii="Times New Roman" w:hAnsi="Times New Roman"/>
          <w:sz w:val="24"/>
          <w:szCs w:val="24"/>
        </w:rPr>
        <w:t xml:space="preserve"> Αδαμαντία</w:t>
      </w:r>
    </w:p>
    <w:p w:rsidR="005B4854" w:rsidRDefault="005B4854" w:rsidP="005B4854">
      <w:proofErr w:type="spellStart"/>
      <w:r w:rsidRPr="00BB04DD">
        <w:rPr>
          <w:rFonts w:ascii="Times New Roman" w:hAnsi="Times New Roman"/>
          <w:sz w:val="24"/>
          <w:szCs w:val="24"/>
        </w:rPr>
        <w:t>Διπλ</w:t>
      </w:r>
      <w:proofErr w:type="spellEnd"/>
      <w:r w:rsidRPr="00BB04DD">
        <w:rPr>
          <w:rFonts w:ascii="Times New Roman" w:hAnsi="Times New Roman"/>
          <w:sz w:val="24"/>
          <w:szCs w:val="24"/>
        </w:rPr>
        <w:t>. Χημικός Μηχανικός</w:t>
      </w:r>
      <w:r w:rsidRPr="00BB04DD">
        <w:rPr>
          <w:rFonts w:ascii="Times New Roman" w:hAnsi="Times New Roman"/>
          <w:sz w:val="24"/>
          <w:szCs w:val="24"/>
        </w:rPr>
        <w:tab/>
      </w:r>
      <w:r w:rsidRPr="00BB04DD">
        <w:rPr>
          <w:rFonts w:ascii="Times New Roman" w:hAnsi="Times New Roman"/>
          <w:sz w:val="24"/>
          <w:szCs w:val="24"/>
        </w:rPr>
        <w:tab/>
      </w:r>
    </w:p>
    <w:sectPr w:rsidR="005B4854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64B3"/>
    <w:multiLevelType w:val="hybridMultilevel"/>
    <w:tmpl w:val="E2C2C6F4"/>
    <w:lvl w:ilvl="0" w:tplc="0408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69E40BC2"/>
    <w:multiLevelType w:val="hybridMultilevel"/>
    <w:tmpl w:val="98241F3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B4854"/>
    <w:rsid w:val="00565424"/>
    <w:rsid w:val="005B4854"/>
    <w:rsid w:val="006F2BF3"/>
    <w:rsid w:val="00790D6E"/>
    <w:rsid w:val="00A9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54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1"/>
    <w:uiPriority w:val="99"/>
    <w:rsid w:val="005B4854"/>
    <w:pPr>
      <w:widowControl w:val="0"/>
      <w:spacing w:line="360" w:lineRule="auto"/>
      <w:ind w:firstLine="284"/>
      <w:jc w:val="both"/>
    </w:pPr>
    <w:rPr>
      <w:rFonts w:ascii="Palatino Linotype" w:hAnsi="Palatino Linotype"/>
      <w:sz w:val="20"/>
      <w:lang/>
    </w:rPr>
  </w:style>
  <w:style w:type="character" w:customStyle="1" w:styleId="Char">
    <w:name w:val="Σώμα κείμενου με εσοχή Char"/>
    <w:basedOn w:val="a0"/>
    <w:link w:val="a3"/>
    <w:uiPriority w:val="99"/>
    <w:semiHidden/>
    <w:rsid w:val="005B4854"/>
    <w:rPr>
      <w:rFonts w:ascii="Century Gothic" w:eastAsia="Times New Roman" w:hAnsi="Century Gothic" w:cs="Times New Roman"/>
      <w:sz w:val="18"/>
      <w:szCs w:val="18"/>
      <w:lang w:eastAsia="el-GR"/>
    </w:rPr>
  </w:style>
  <w:style w:type="character" w:customStyle="1" w:styleId="Char1">
    <w:name w:val="Σώμα κείμενου με εσοχή Char1"/>
    <w:link w:val="a3"/>
    <w:uiPriority w:val="99"/>
    <w:rsid w:val="005B4854"/>
    <w:rPr>
      <w:rFonts w:ascii="Palatino Linotype" w:eastAsia="Times New Roman" w:hAnsi="Palatino Linotype" w:cs="Times New Roman"/>
      <w:sz w:val="20"/>
      <w:szCs w:val="18"/>
      <w:lang/>
    </w:rPr>
  </w:style>
  <w:style w:type="paragraph" w:customStyle="1" w:styleId="Default">
    <w:name w:val="Default"/>
    <w:rsid w:val="005B48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3595</Characters>
  <Application>Microsoft Office Word</Application>
  <DocSecurity>0</DocSecurity>
  <Lines>29</Lines>
  <Paragraphs>8</Paragraphs>
  <ScaleCrop>false</ScaleCrop>
  <Company>Grizli777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2017-06-29T13:06:00Z</dcterms:created>
  <dcterms:modified xsi:type="dcterms:W3CDTF">2017-06-29T13:06:00Z</dcterms:modified>
</cp:coreProperties>
</file>